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9EAC" w14:textId="7270D94F" w:rsidR="00D05F7D" w:rsidRDefault="00D05F7D" w:rsidP="00D05F7D">
      <w:pPr>
        <w:spacing w:before="100" w:beforeAutospacing="1" w:after="100" w:afterAutospacing="1"/>
        <w:jc w:val="center"/>
        <w:rPr>
          <w:rFonts w:ascii="TimesNewRomanPSMT" w:eastAsia="Times New Roman" w:hAnsi="TimesNewRomanPSMT" w:cs="Times New Roman"/>
          <w:b/>
          <w:bCs/>
          <w:kern w:val="0"/>
          <w:u w:val="single"/>
          <w:lang w:eastAsia="fr-FR"/>
          <w14:ligatures w14:val="none"/>
        </w:rPr>
      </w:pPr>
      <w:r>
        <w:rPr>
          <w:rFonts w:ascii="TimesNewRomanPSMT" w:eastAsia="Times New Roman" w:hAnsi="TimesNewRomanPSMT" w:cs="Times New Roman"/>
          <w:b/>
          <w:bCs/>
          <w:noProof/>
          <w:kern w:val="0"/>
          <w:u w:val="single"/>
          <w:lang w:eastAsia="fr-FR"/>
        </w:rPr>
        <w:drawing>
          <wp:inline distT="0" distB="0" distL="0" distR="0" wp14:anchorId="7B9478BE" wp14:editId="73A96688">
            <wp:extent cx="1849184" cy="1203844"/>
            <wp:effectExtent l="0" t="0" r="5080" b="3175"/>
            <wp:docPr id="6428436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43685" name="Image 6428436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9430" cy="1282126"/>
                    </a:xfrm>
                    <a:prstGeom prst="rect">
                      <a:avLst/>
                    </a:prstGeom>
                  </pic:spPr>
                </pic:pic>
              </a:graphicData>
            </a:graphic>
          </wp:inline>
        </w:drawing>
      </w:r>
    </w:p>
    <w:p w14:paraId="42AD7885" w14:textId="77777777" w:rsidR="00D05F7D" w:rsidRDefault="00D05F7D" w:rsidP="00D05F7D">
      <w:pPr>
        <w:spacing w:before="100" w:beforeAutospacing="1" w:after="100" w:afterAutospacing="1"/>
        <w:jc w:val="center"/>
        <w:rPr>
          <w:rFonts w:ascii="TimesNewRomanPSMT" w:eastAsia="Times New Roman" w:hAnsi="TimesNewRomanPSMT" w:cs="Times New Roman"/>
          <w:b/>
          <w:bCs/>
          <w:kern w:val="0"/>
          <w:u w:val="single"/>
          <w:lang w:eastAsia="fr-FR"/>
          <w14:ligatures w14:val="none"/>
        </w:rPr>
      </w:pPr>
    </w:p>
    <w:p w14:paraId="34F2DEF4" w14:textId="1370B6C7" w:rsidR="00D05F7D" w:rsidRDefault="00BA4FD4" w:rsidP="00D05F7D">
      <w:pPr>
        <w:spacing w:before="100" w:beforeAutospacing="1" w:after="100" w:afterAutospacing="1"/>
        <w:jc w:val="center"/>
        <w:rPr>
          <w:rFonts w:ascii="TimesNewRomanPSMT" w:eastAsia="Times New Roman" w:hAnsi="TimesNewRomanPSMT" w:cs="Times New Roman"/>
          <w:b/>
          <w:bCs/>
          <w:kern w:val="0"/>
          <w:u w:val="single"/>
          <w:lang w:eastAsia="fr-FR"/>
          <w14:ligatures w14:val="none"/>
        </w:rPr>
      </w:pPr>
      <w:r w:rsidRPr="00BA4FD4">
        <w:rPr>
          <w:rFonts w:ascii="TimesNewRomanPSMT" w:eastAsia="Times New Roman" w:hAnsi="TimesNewRomanPSMT" w:cs="Times New Roman"/>
          <w:b/>
          <w:bCs/>
          <w:kern w:val="0"/>
          <w:u w:val="single"/>
          <w:lang w:eastAsia="fr-FR"/>
          <w14:ligatures w14:val="none"/>
        </w:rPr>
        <w:t>CONDITIONS GENERALES DE VENTE</w:t>
      </w:r>
    </w:p>
    <w:p w14:paraId="738BCD2D" w14:textId="77777777" w:rsidR="00BA4FD4" w:rsidRPr="00BA4FD4" w:rsidRDefault="00BA4FD4" w:rsidP="00BA4FD4">
      <w:pPr>
        <w:spacing w:before="100" w:beforeAutospacing="1" w:after="100" w:afterAutospacing="1"/>
        <w:jc w:val="center"/>
        <w:rPr>
          <w:rFonts w:ascii="TimesNewRomanPSMT" w:eastAsia="Times New Roman" w:hAnsi="TimesNewRomanPSMT" w:cs="Times New Roman"/>
          <w:b/>
          <w:bCs/>
          <w:kern w:val="0"/>
          <w:u w:val="single"/>
          <w:lang w:eastAsia="fr-FR"/>
          <w14:ligatures w14:val="none"/>
        </w:rPr>
      </w:pPr>
    </w:p>
    <w:p w14:paraId="5537F441" w14:textId="7EB6CE6C"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7A3B93">
        <w:rPr>
          <w:rFonts w:ascii="TimesNewRomanPSMT" w:eastAsia="Times New Roman" w:hAnsi="TimesNewRomanPSMT" w:cs="Times New Roman"/>
          <w:b/>
          <w:bCs/>
          <w:kern w:val="0"/>
          <w:u w:val="single"/>
          <w:lang w:eastAsia="fr-FR"/>
          <w14:ligatures w14:val="none"/>
        </w:rPr>
        <w:t>Article 1</w:t>
      </w:r>
      <w:r w:rsidRPr="007A3B93">
        <w:rPr>
          <w:rFonts w:ascii="TimesNewRomanPSMT" w:eastAsia="Times New Roman" w:hAnsi="TimesNewRomanPSMT" w:cs="Times New Roman"/>
          <w:b/>
          <w:bCs/>
          <w:kern w:val="0"/>
          <w:lang w:eastAsia="fr-FR"/>
          <w14:ligatures w14:val="none"/>
        </w:rPr>
        <w:t xml:space="preserve"> </w:t>
      </w:r>
      <w:r w:rsidRPr="004B568F">
        <w:rPr>
          <w:rFonts w:ascii="TimesNewRomanPSMT" w:eastAsia="Times New Roman" w:hAnsi="TimesNewRomanPSMT" w:cs="Times New Roman"/>
          <w:kern w:val="0"/>
          <w:lang w:eastAsia="fr-FR"/>
          <w14:ligatures w14:val="none"/>
        </w:rPr>
        <w:t xml:space="preserve">- Champ d’application des </w:t>
      </w:r>
      <w:r w:rsidR="00833BC4">
        <w:rPr>
          <w:rFonts w:ascii="TimesNewRomanPSMT" w:eastAsia="Times New Roman" w:hAnsi="TimesNewRomanPSMT" w:cs="Times New Roman"/>
          <w:kern w:val="0"/>
          <w:lang w:eastAsia="fr-FR"/>
          <w14:ligatures w14:val="none"/>
        </w:rPr>
        <w:t>C</w:t>
      </w:r>
      <w:r w:rsidRPr="004B568F">
        <w:rPr>
          <w:rFonts w:ascii="TimesNewRomanPSMT" w:eastAsia="Times New Roman" w:hAnsi="TimesNewRomanPSMT" w:cs="Times New Roman"/>
          <w:kern w:val="0"/>
          <w:lang w:eastAsia="fr-FR"/>
          <w14:ligatures w14:val="none"/>
        </w:rPr>
        <w:t xml:space="preserve">onditions </w:t>
      </w:r>
      <w:r w:rsidR="00833BC4">
        <w:rPr>
          <w:rFonts w:ascii="TimesNewRomanPSMT" w:eastAsia="Times New Roman" w:hAnsi="TimesNewRomanPSMT" w:cs="Times New Roman"/>
          <w:kern w:val="0"/>
          <w:lang w:eastAsia="fr-FR"/>
          <w14:ligatures w14:val="none"/>
        </w:rPr>
        <w:t>G</w:t>
      </w:r>
      <w:r w:rsidRPr="004B568F">
        <w:rPr>
          <w:rFonts w:ascii="TimesNewRomanPSMT" w:eastAsia="Times New Roman" w:hAnsi="TimesNewRomanPSMT" w:cs="Times New Roman"/>
          <w:kern w:val="0"/>
          <w:lang w:eastAsia="fr-FR"/>
          <w14:ligatures w14:val="none"/>
        </w:rPr>
        <w:t xml:space="preserve">énérales de vente </w:t>
      </w:r>
    </w:p>
    <w:p w14:paraId="5EA24F9B" w14:textId="43371423" w:rsidR="004B568F" w:rsidRPr="00DF463F"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Les présentes </w:t>
      </w:r>
      <w:r w:rsidR="00833BC4">
        <w:rPr>
          <w:rFonts w:ascii="TimesNewRomanPSMT" w:eastAsia="Times New Roman" w:hAnsi="TimesNewRomanPSMT" w:cs="Times New Roman"/>
          <w:kern w:val="0"/>
          <w:lang w:eastAsia="fr-FR"/>
          <w14:ligatures w14:val="none"/>
        </w:rPr>
        <w:t>C</w:t>
      </w:r>
      <w:r w:rsidRPr="004B568F">
        <w:rPr>
          <w:rFonts w:ascii="TimesNewRomanPSMT" w:eastAsia="Times New Roman" w:hAnsi="TimesNewRomanPSMT" w:cs="Times New Roman"/>
          <w:kern w:val="0"/>
          <w:lang w:eastAsia="fr-FR"/>
          <w14:ligatures w14:val="none"/>
        </w:rPr>
        <w:t xml:space="preserve">onditions </w:t>
      </w:r>
      <w:r w:rsidR="00833BC4">
        <w:rPr>
          <w:rFonts w:ascii="TimesNewRomanPSMT" w:eastAsia="Times New Roman" w:hAnsi="TimesNewRomanPSMT" w:cs="Times New Roman"/>
          <w:kern w:val="0"/>
          <w:lang w:eastAsia="fr-FR"/>
          <w14:ligatures w14:val="none"/>
        </w:rPr>
        <w:t>G</w:t>
      </w:r>
      <w:r w:rsidRPr="004B568F">
        <w:rPr>
          <w:rFonts w:ascii="TimesNewRomanPSMT" w:eastAsia="Times New Roman" w:hAnsi="TimesNewRomanPSMT" w:cs="Times New Roman"/>
          <w:kern w:val="0"/>
          <w:lang w:eastAsia="fr-FR"/>
          <w14:ligatures w14:val="none"/>
        </w:rPr>
        <w:t>énérales régissent de plein droit toutes les ventes de séjours réalisées sur le site</w:t>
      </w:r>
      <w:proofErr w:type="gramStart"/>
      <w:r w:rsidRPr="004B568F">
        <w:rPr>
          <w:rFonts w:ascii="TimesNewRomanPSMT" w:eastAsia="Times New Roman" w:hAnsi="TimesNewRomanPSMT" w:cs="Times New Roman"/>
          <w:kern w:val="0"/>
          <w:lang w:eastAsia="fr-FR"/>
          <w14:ligatures w14:val="none"/>
        </w:rPr>
        <w:t xml:space="preserve"> </w:t>
      </w:r>
      <w:r w:rsidR="00DF463F">
        <w:rPr>
          <w:rFonts w:ascii="TimesNewRomanPSMT" w:eastAsia="Times New Roman" w:hAnsi="TimesNewRomanPSMT" w:cs="Times New Roman"/>
          <w:kern w:val="0"/>
          <w:lang w:eastAsia="fr-FR"/>
          <w14:ligatures w14:val="none"/>
        </w:rPr>
        <w:t xml:space="preserve">  </w:t>
      </w:r>
      <w:r w:rsidRPr="004B568F">
        <w:rPr>
          <w:rFonts w:ascii="TimesNewRomanPSMT" w:eastAsia="Times New Roman" w:hAnsi="TimesNewRomanPSMT" w:cs="Times New Roman"/>
          <w:kern w:val="0"/>
          <w:lang w:eastAsia="fr-FR"/>
          <w14:ligatures w14:val="none"/>
        </w:rPr>
        <w:t>«</w:t>
      </w:r>
      <w:proofErr w:type="gramEnd"/>
      <w:r w:rsidRPr="004B568F">
        <w:rPr>
          <w:rFonts w:ascii="TimesNewRomanPSMT" w:eastAsia="Times New Roman" w:hAnsi="TimesNewRomanPSMT" w:cs="Times New Roman"/>
          <w:kern w:val="0"/>
          <w:lang w:eastAsia="fr-FR"/>
          <w14:ligatures w14:val="none"/>
        </w:rPr>
        <w:t xml:space="preserve"> moulindecaudon.fr ». Elles font partie intégrante</w:t>
      </w:r>
      <w:r w:rsidR="00DF463F">
        <w:rPr>
          <w:rFonts w:ascii="TimesNewRomanPSMT" w:eastAsia="Times New Roman" w:hAnsi="TimesNewRomanPSMT" w:cs="Times New Roman"/>
          <w:kern w:val="0"/>
          <w:lang w:eastAsia="fr-FR"/>
          <w14:ligatures w14:val="none"/>
        </w:rPr>
        <w:t>s</w:t>
      </w:r>
      <w:r w:rsidRPr="004B568F">
        <w:rPr>
          <w:rFonts w:ascii="TimesNewRomanPSMT" w:eastAsia="Times New Roman" w:hAnsi="TimesNewRomanPSMT" w:cs="Times New Roman"/>
          <w:kern w:val="0"/>
          <w:lang w:eastAsia="fr-FR"/>
          <w14:ligatures w14:val="none"/>
        </w:rPr>
        <w:t xml:space="preserve"> de tout contrat conclu entre le camping et ses clients. </w:t>
      </w:r>
    </w:p>
    <w:p w14:paraId="13D4E007" w14:textId="16B6BC45"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Chaque client reconnaît avoir pris connaissance des présentes </w:t>
      </w:r>
      <w:r w:rsidR="00833BC4">
        <w:rPr>
          <w:rFonts w:ascii="TimesNewRomanPSMT" w:eastAsia="Times New Roman" w:hAnsi="TimesNewRomanPSMT" w:cs="Times New Roman"/>
          <w:kern w:val="0"/>
          <w:lang w:eastAsia="fr-FR"/>
          <w14:ligatures w14:val="none"/>
        </w:rPr>
        <w:t>C</w:t>
      </w:r>
      <w:r w:rsidRPr="004B568F">
        <w:rPr>
          <w:rFonts w:ascii="TimesNewRomanPSMT" w:eastAsia="Times New Roman" w:hAnsi="TimesNewRomanPSMT" w:cs="Times New Roman"/>
          <w:kern w:val="0"/>
          <w:lang w:eastAsia="fr-FR"/>
          <w14:ligatures w14:val="none"/>
        </w:rPr>
        <w:t xml:space="preserve">onditions </w:t>
      </w:r>
      <w:r w:rsidR="00833BC4">
        <w:rPr>
          <w:rFonts w:ascii="TimesNewRomanPSMT" w:eastAsia="Times New Roman" w:hAnsi="TimesNewRomanPSMT" w:cs="Times New Roman"/>
          <w:kern w:val="0"/>
          <w:lang w:eastAsia="fr-FR"/>
          <w14:ligatures w14:val="none"/>
        </w:rPr>
        <w:t>G</w:t>
      </w:r>
      <w:r w:rsidRPr="004B568F">
        <w:rPr>
          <w:rFonts w:ascii="TimesNewRomanPSMT" w:eastAsia="Times New Roman" w:hAnsi="TimesNewRomanPSMT" w:cs="Times New Roman"/>
          <w:kern w:val="0"/>
          <w:lang w:eastAsia="fr-FR"/>
          <w14:ligatures w14:val="none"/>
        </w:rPr>
        <w:t>énérales préalablement à toute réservation d’un séjour, pour lui</w:t>
      </w:r>
      <w:r w:rsidR="007F317E">
        <w:rPr>
          <w:rFonts w:ascii="TimesNewRomanPSMT" w:eastAsia="Times New Roman" w:hAnsi="TimesNewRomanPSMT" w:cs="Times New Roman"/>
          <w:kern w:val="0"/>
          <w:lang w:eastAsia="fr-FR"/>
          <w14:ligatures w14:val="none"/>
        </w:rPr>
        <w:t>-</w:t>
      </w:r>
      <w:r w:rsidRPr="004B568F">
        <w:rPr>
          <w:rFonts w:ascii="TimesNewRomanPSMT" w:eastAsia="Times New Roman" w:hAnsi="TimesNewRomanPSMT" w:cs="Times New Roman"/>
          <w:kern w:val="0"/>
          <w:lang w:eastAsia="fr-FR"/>
          <w14:ligatures w14:val="none"/>
        </w:rPr>
        <w:t xml:space="preserve">même et toute personne participant au séjour. </w:t>
      </w:r>
    </w:p>
    <w:p w14:paraId="68A3238A" w14:textId="17DEB632"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Conformément à la loi en vigueur, les présentes </w:t>
      </w:r>
      <w:r w:rsidR="00833BC4">
        <w:rPr>
          <w:rFonts w:ascii="TimesNewRomanPSMT" w:eastAsia="Times New Roman" w:hAnsi="TimesNewRomanPSMT" w:cs="Times New Roman"/>
          <w:kern w:val="0"/>
          <w:lang w:eastAsia="fr-FR"/>
          <w14:ligatures w14:val="none"/>
        </w:rPr>
        <w:t>C</w:t>
      </w:r>
      <w:r w:rsidRPr="004B568F">
        <w:rPr>
          <w:rFonts w:ascii="TimesNewRomanPSMT" w:eastAsia="Times New Roman" w:hAnsi="TimesNewRomanPSMT" w:cs="Times New Roman"/>
          <w:kern w:val="0"/>
          <w:lang w:eastAsia="fr-FR"/>
          <w14:ligatures w14:val="none"/>
        </w:rPr>
        <w:t xml:space="preserve">onditions </w:t>
      </w:r>
      <w:r w:rsidR="00833BC4">
        <w:rPr>
          <w:rFonts w:ascii="TimesNewRomanPSMT" w:eastAsia="Times New Roman" w:hAnsi="TimesNewRomanPSMT" w:cs="Times New Roman"/>
          <w:kern w:val="0"/>
          <w:lang w:eastAsia="fr-FR"/>
          <w14:ligatures w14:val="none"/>
        </w:rPr>
        <w:t>G</w:t>
      </w:r>
      <w:r w:rsidRPr="004B568F">
        <w:rPr>
          <w:rFonts w:ascii="TimesNewRomanPSMT" w:eastAsia="Times New Roman" w:hAnsi="TimesNewRomanPSMT" w:cs="Times New Roman"/>
          <w:kern w:val="0"/>
          <w:lang w:eastAsia="fr-FR"/>
          <w14:ligatures w14:val="none"/>
        </w:rPr>
        <w:t xml:space="preserve">énérales sont mises à la disposition de tout client à titre informatif préalablement à la conclusion de tout contrat de vente de séjours. Elles peuvent également être obtenues sur simple demande écrite adressée au siège de l’établissement. </w:t>
      </w:r>
    </w:p>
    <w:p w14:paraId="6D8AEB23" w14:textId="77777777" w:rsidR="00BA4FD4"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7A3B93">
        <w:rPr>
          <w:rFonts w:ascii="TimesNewRomanPSMT" w:eastAsia="Times New Roman" w:hAnsi="TimesNewRomanPSMT" w:cs="Times New Roman"/>
          <w:b/>
          <w:bCs/>
          <w:kern w:val="0"/>
          <w:u w:val="single"/>
          <w:lang w:eastAsia="fr-FR"/>
          <w14:ligatures w14:val="none"/>
        </w:rPr>
        <w:t>Article 2</w:t>
      </w:r>
      <w:r w:rsidRPr="004B568F">
        <w:rPr>
          <w:rFonts w:ascii="TimesNewRomanPSMT" w:eastAsia="Times New Roman" w:hAnsi="TimesNewRomanPSMT" w:cs="Times New Roman"/>
          <w:kern w:val="0"/>
          <w:lang w:eastAsia="fr-FR"/>
          <w14:ligatures w14:val="none"/>
        </w:rPr>
        <w:t xml:space="preserve"> - Conditions de réservation </w:t>
      </w:r>
    </w:p>
    <w:p w14:paraId="55974B69" w14:textId="0CD8A051"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2.1 Prix et règlement </w:t>
      </w:r>
    </w:p>
    <w:p w14:paraId="2834D2AA"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Le prix des séjours est indiqué en euros, TVA comprise. L’attention du client est attirée sur le fait que n’est pas comprise dans le prix la taxe de séjour. </w:t>
      </w:r>
    </w:p>
    <w:p w14:paraId="0D827D3B"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Pour les réservations emplacement camping : Toute location est nominative et ne peut être cédée. La location ne devient effective qu’avec notre accord et après réception du montant total du séjour et des frais de réservations. </w:t>
      </w:r>
    </w:p>
    <w:p w14:paraId="620B001F"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Pour les réservations location : Toute location est nominative et ne peut être cédée. La location ne devient effective qu’avec notre accord et après réception du montant total du séjour et des frais de réservation. </w:t>
      </w:r>
    </w:p>
    <w:p w14:paraId="3E5A7387" w14:textId="2F0EE566" w:rsidR="00BA4FD4"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Pour tout retard non signalé, la location/l’emplacement devient disponible 24 heures après la date d’arrivée mentionnée sur le contrat de réservation. Passé ce délai, et en l’absence de message écrit, la réservation sera nulle et l’acompte restera acquis à la direction du camping. </w:t>
      </w:r>
    </w:p>
    <w:p w14:paraId="14FB5E5F" w14:textId="0A60268D" w:rsidR="00994111" w:rsidRDefault="00994111" w:rsidP="004B568F">
      <w:pPr>
        <w:spacing w:before="100" w:beforeAutospacing="1" w:after="100" w:afterAutospacing="1"/>
        <w:rPr>
          <w:rFonts w:ascii="TimesNewRomanPSMT" w:eastAsia="Times New Roman" w:hAnsi="TimesNewRomanPSMT" w:cs="Times New Roman"/>
          <w:kern w:val="0"/>
          <w:lang w:eastAsia="fr-FR"/>
          <w14:ligatures w14:val="none"/>
        </w:rPr>
      </w:pPr>
      <w:r w:rsidRPr="00994111">
        <w:rPr>
          <w:rFonts w:ascii="TimesNewRomanPSMT" w:eastAsia="Times New Roman" w:hAnsi="TimesNewRomanPSMT" w:cs="Times New Roman"/>
          <w:kern w:val="0"/>
          <w:u w:val="single"/>
          <w:lang w:eastAsia="fr-FR"/>
          <w14:ligatures w14:val="none"/>
        </w:rPr>
        <w:t>Forfait électrique</w:t>
      </w:r>
      <w:r>
        <w:rPr>
          <w:rFonts w:ascii="TimesNewRomanPSMT" w:eastAsia="Times New Roman" w:hAnsi="TimesNewRomanPSMT" w:cs="Times New Roman"/>
          <w:kern w:val="0"/>
          <w:lang w:eastAsia="fr-FR"/>
          <w14:ligatures w14:val="none"/>
        </w:rPr>
        <w:t> : il ne comprend pas la recharge des véhicules. Une option est proposée à 3 euros par jour.</w:t>
      </w:r>
    </w:p>
    <w:p w14:paraId="770E035A" w14:textId="77777777" w:rsidR="00994111" w:rsidRDefault="00994111" w:rsidP="004B568F">
      <w:pPr>
        <w:spacing w:before="100" w:beforeAutospacing="1" w:after="100" w:afterAutospacing="1"/>
        <w:rPr>
          <w:rFonts w:ascii="TimesNewRomanPSMT" w:eastAsia="Times New Roman" w:hAnsi="TimesNewRomanPSMT" w:cs="Times New Roman"/>
          <w:kern w:val="0"/>
          <w:lang w:eastAsia="fr-FR"/>
          <w14:ligatures w14:val="none"/>
        </w:rPr>
      </w:pPr>
    </w:p>
    <w:p w14:paraId="402BF91F" w14:textId="7201027C" w:rsidR="00994111"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2.2 Modification de réservation</w:t>
      </w:r>
    </w:p>
    <w:p w14:paraId="0C406C14" w14:textId="70386FF5" w:rsidR="004B568F"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br/>
        <w:t xml:space="preserve">Aucune réduction ne sera effectuée en cas d’arrivée retardée ou de départ anticipé. </w:t>
      </w:r>
    </w:p>
    <w:p w14:paraId="2D7CF237" w14:textId="77777777" w:rsidR="00994111" w:rsidRDefault="00994111" w:rsidP="004B568F">
      <w:pPr>
        <w:spacing w:before="100" w:beforeAutospacing="1" w:after="100" w:afterAutospacing="1"/>
        <w:rPr>
          <w:rFonts w:ascii="TimesNewRomanPSMT" w:eastAsia="Times New Roman" w:hAnsi="TimesNewRomanPSMT" w:cs="Times New Roman"/>
          <w:kern w:val="0"/>
          <w:lang w:eastAsia="fr-FR"/>
          <w14:ligatures w14:val="none"/>
        </w:rPr>
      </w:pPr>
    </w:p>
    <w:p w14:paraId="252D7FFF" w14:textId="55715B54"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lastRenderedPageBreak/>
        <w:t xml:space="preserve">2.3 Annulation </w:t>
      </w:r>
    </w:p>
    <w:p w14:paraId="4F7B6A86" w14:textId="0600C4EE" w:rsidR="007F317E"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Toute réservation non soldée conformément aux conditions générales de vente sera annulée. En cas d’annulation formulée</w:t>
      </w:r>
      <w:r w:rsidR="00D42FBC">
        <w:rPr>
          <w:rFonts w:ascii="TimesNewRomanPSMT" w:eastAsia="Times New Roman" w:hAnsi="TimesNewRomanPSMT" w:cs="Times New Roman"/>
          <w:kern w:val="0"/>
          <w:lang w:eastAsia="fr-FR"/>
          <w14:ligatures w14:val="none"/>
        </w:rPr>
        <w:t xml:space="preserve"> </w:t>
      </w:r>
      <w:r w:rsidR="00A9229F">
        <w:rPr>
          <w:rFonts w:ascii="TimesNewRomanPSMT" w:eastAsia="Times New Roman" w:hAnsi="TimesNewRomanPSMT" w:cs="Times New Roman"/>
          <w:kern w:val="0"/>
          <w:lang w:eastAsia="fr-FR"/>
          <w14:ligatures w14:val="none"/>
        </w:rPr>
        <w:t xml:space="preserve">plus de 30 jours </w:t>
      </w:r>
      <w:r w:rsidRPr="004B568F">
        <w:rPr>
          <w:rFonts w:ascii="TimesNewRomanPSMT" w:eastAsia="Times New Roman" w:hAnsi="TimesNewRomanPSMT" w:cs="Times New Roman"/>
          <w:kern w:val="0"/>
          <w:lang w:eastAsia="fr-FR"/>
          <w14:ligatures w14:val="none"/>
        </w:rPr>
        <w:t xml:space="preserve">avant la date prévue d’arrivée, le montant de l’acompte ne sera pas remboursé. </w:t>
      </w:r>
      <w:r w:rsidR="009A0737" w:rsidRPr="004B568F">
        <w:rPr>
          <w:rFonts w:ascii="TimesNewRomanPSMT" w:eastAsia="Times New Roman" w:hAnsi="TimesNewRomanPSMT" w:cs="Times New Roman"/>
          <w:kern w:val="0"/>
          <w:lang w:eastAsia="fr-FR"/>
          <w14:ligatures w14:val="none"/>
        </w:rPr>
        <w:t xml:space="preserve">En cas d’annulation formulée </w:t>
      </w:r>
      <w:r w:rsidR="009A0737">
        <w:rPr>
          <w:rFonts w:ascii="TimesNewRomanPSMT" w:eastAsia="Times New Roman" w:hAnsi="TimesNewRomanPSMT" w:cs="Times New Roman"/>
          <w:kern w:val="0"/>
          <w:lang w:eastAsia="fr-FR"/>
          <w14:ligatures w14:val="none"/>
        </w:rPr>
        <w:t xml:space="preserve">dans les 30 jours </w:t>
      </w:r>
      <w:r w:rsidR="009A0737" w:rsidRPr="004B568F">
        <w:rPr>
          <w:rFonts w:ascii="TimesNewRomanPSMT" w:eastAsia="Times New Roman" w:hAnsi="TimesNewRomanPSMT" w:cs="Times New Roman"/>
          <w:kern w:val="0"/>
          <w:lang w:eastAsia="fr-FR"/>
          <w14:ligatures w14:val="none"/>
        </w:rPr>
        <w:t xml:space="preserve">avant la date prévue d’arrivée, le montant </w:t>
      </w:r>
      <w:r w:rsidR="009A0737">
        <w:rPr>
          <w:rFonts w:ascii="TimesNewRomanPSMT" w:eastAsia="Times New Roman" w:hAnsi="TimesNewRomanPSMT" w:cs="Times New Roman"/>
          <w:kern w:val="0"/>
          <w:lang w:eastAsia="fr-FR"/>
          <w14:ligatures w14:val="none"/>
        </w:rPr>
        <w:t xml:space="preserve">réglé </w:t>
      </w:r>
      <w:r w:rsidR="009A0737" w:rsidRPr="004B568F">
        <w:rPr>
          <w:rFonts w:ascii="TimesNewRomanPSMT" w:eastAsia="Times New Roman" w:hAnsi="TimesNewRomanPSMT" w:cs="Times New Roman"/>
          <w:kern w:val="0"/>
          <w:lang w:eastAsia="fr-FR"/>
          <w14:ligatures w14:val="none"/>
        </w:rPr>
        <w:t>ne sera pas remboursé.</w:t>
      </w:r>
    </w:p>
    <w:p w14:paraId="7D314D46" w14:textId="77777777" w:rsidR="009A0737" w:rsidRPr="007F317E" w:rsidRDefault="009A0737" w:rsidP="004B568F">
      <w:pPr>
        <w:spacing w:before="100" w:beforeAutospacing="1" w:after="100" w:afterAutospacing="1"/>
        <w:rPr>
          <w:rFonts w:ascii="TimesNewRomanPSMT" w:eastAsia="Times New Roman" w:hAnsi="TimesNewRomanPSMT" w:cs="Times New Roman"/>
          <w:kern w:val="0"/>
          <w:lang w:eastAsia="fr-FR"/>
          <w14:ligatures w14:val="none"/>
        </w:rPr>
      </w:pPr>
    </w:p>
    <w:p w14:paraId="15715012" w14:textId="15C3DFD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2.4 Rétractation </w:t>
      </w:r>
    </w:p>
    <w:p w14:paraId="37197976"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Les dispositions légales relatives au droit de rétractation en cas de vente à distance prévues par le Code de la consommation ne sont pas applicables aux prestations touristiques (article L.121-20-4 du Code de la consommation). </w:t>
      </w:r>
    </w:p>
    <w:p w14:paraId="569630FC" w14:textId="56004BAB" w:rsidR="004B568F" w:rsidRPr="004B568F" w:rsidRDefault="004B568F" w:rsidP="00833BC4">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Ainsi, pour toute commande d’un séjour auprès du camping, le client ne bénéficie d'aucun droit de rétractation. </w:t>
      </w:r>
    </w:p>
    <w:p w14:paraId="5AE21301"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2.5 Assurance annulation </w:t>
      </w:r>
    </w:p>
    <w:p w14:paraId="2DFFF6F0"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Nous vous conseillons de souscrire une assurance annulation. Ce contrat vous offre une garantie annulation qui permet d’obtenir le remboursement des sommes versées en cas d’annulation de votre séjour ou de départ anticipé sous certaines conditions (maladie, accident...). </w:t>
      </w:r>
    </w:p>
    <w:p w14:paraId="4FB12C67" w14:textId="77777777" w:rsidR="004B568F" w:rsidRPr="004B568F" w:rsidRDefault="004B568F" w:rsidP="004B568F">
      <w:pPr>
        <w:spacing w:before="100" w:beforeAutospacing="1" w:after="100" w:afterAutospacing="1"/>
        <w:rPr>
          <w:rFonts w:ascii="Times New Roman" w:eastAsia="Times New Roman" w:hAnsi="Times New Roman" w:cs="Times New Roman"/>
          <w:kern w:val="0"/>
          <w:lang w:eastAsia="fr-FR"/>
          <w14:ligatures w14:val="none"/>
        </w:rPr>
      </w:pPr>
      <w:r w:rsidRPr="00BA4FD4">
        <w:rPr>
          <w:rFonts w:ascii="TimesNewRomanPSMT" w:eastAsia="Times New Roman" w:hAnsi="TimesNewRomanPSMT" w:cs="Times New Roman"/>
          <w:kern w:val="0"/>
          <w:u w:val="single"/>
          <w:lang w:eastAsia="fr-FR"/>
          <w14:ligatures w14:val="none"/>
        </w:rPr>
        <w:t>Tarifs assurances</w:t>
      </w:r>
      <w:r w:rsidRPr="004B568F">
        <w:rPr>
          <w:rFonts w:ascii="TimesNewRomanPSMT" w:eastAsia="Times New Roman" w:hAnsi="TimesNewRomanPSMT" w:cs="Times New Roman"/>
          <w:kern w:val="0"/>
          <w:lang w:eastAsia="fr-FR"/>
          <w14:ligatures w14:val="none"/>
        </w:rPr>
        <w:t xml:space="preserve"> : </w:t>
      </w:r>
    </w:p>
    <w:p w14:paraId="5B0155BD" w14:textId="77777777" w:rsidR="004B568F" w:rsidRPr="004B568F" w:rsidRDefault="004B568F" w:rsidP="00BA4FD4">
      <w:pPr>
        <w:spacing w:before="100" w:beforeAutospacing="1" w:after="100" w:afterAutospacing="1"/>
        <w:ind w:left="720"/>
        <w:rPr>
          <w:rFonts w:ascii="Times New Roman" w:eastAsia="Times New Roman" w:hAnsi="Times New Roman" w:cs="Times New Roman"/>
          <w:kern w:val="0"/>
          <w:lang w:eastAsia="fr-FR"/>
          <w14:ligatures w14:val="none"/>
        </w:rPr>
      </w:pPr>
      <w:r w:rsidRPr="004B568F">
        <w:rPr>
          <w:rFonts w:ascii="SymbolMT" w:eastAsia="Times New Roman" w:hAnsi="SymbolMT" w:cs="Times New Roman"/>
          <w:kern w:val="0"/>
          <w:sz w:val="20"/>
          <w:szCs w:val="20"/>
          <w:lang w:eastAsia="fr-FR"/>
          <w14:ligatures w14:val="none"/>
        </w:rPr>
        <w:sym w:font="Symbol" w:char="F0B7"/>
      </w:r>
      <w:r w:rsidRPr="004B568F">
        <w:rPr>
          <w:rFonts w:ascii="SymbolMT" w:eastAsia="Times New Roman" w:hAnsi="SymbolMT" w:cs="Times New Roman"/>
          <w:kern w:val="0"/>
          <w:sz w:val="20"/>
          <w:szCs w:val="20"/>
          <w:lang w:eastAsia="fr-FR"/>
          <w14:ligatures w14:val="none"/>
        </w:rPr>
        <w:t xml:space="preserve">  </w:t>
      </w:r>
      <w:r w:rsidRPr="004B568F">
        <w:rPr>
          <w:rFonts w:ascii="TimesNewRomanPSMT" w:eastAsia="Times New Roman" w:hAnsi="TimesNewRomanPSMT" w:cs="Times New Roman"/>
          <w:kern w:val="0"/>
          <w:lang w:eastAsia="fr-FR"/>
          <w14:ligatures w14:val="none"/>
        </w:rPr>
        <w:t xml:space="preserve">Emplacement camping : 2.9 % du montant du séjour </w:t>
      </w:r>
    </w:p>
    <w:p w14:paraId="4FB566B1" w14:textId="65ED8108" w:rsidR="007A3B93" w:rsidRDefault="004B568F" w:rsidP="007A3B93">
      <w:pPr>
        <w:spacing w:before="100" w:beforeAutospacing="1" w:after="100" w:afterAutospacing="1"/>
        <w:ind w:left="720"/>
        <w:rPr>
          <w:rFonts w:ascii="TimesNewRomanPSMT" w:eastAsia="Times New Roman" w:hAnsi="TimesNewRomanPSMT" w:cs="Times New Roman"/>
          <w:kern w:val="0"/>
          <w:lang w:eastAsia="fr-FR"/>
          <w14:ligatures w14:val="none"/>
        </w:rPr>
      </w:pPr>
      <w:r w:rsidRPr="004B568F">
        <w:rPr>
          <w:rFonts w:ascii="SymbolMT" w:eastAsia="Times New Roman" w:hAnsi="SymbolMT" w:cs="Times New Roman"/>
          <w:kern w:val="0"/>
          <w:sz w:val="20"/>
          <w:szCs w:val="20"/>
          <w:lang w:eastAsia="fr-FR"/>
          <w14:ligatures w14:val="none"/>
        </w:rPr>
        <w:sym w:font="Symbol" w:char="F0B7"/>
      </w:r>
      <w:r w:rsidRPr="004B568F">
        <w:rPr>
          <w:rFonts w:ascii="SymbolMT" w:eastAsia="Times New Roman" w:hAnsi="SymbolMT" w:cs="Times New Roman"/>
          <w:kern w:val="0"/>
          <w:sz w:val="20"/>
          <w:szCs w:val="20"/>
          <w:lang w:eastAsia="fr-FR"/>
          <w14:ligatures w14:val="none"/>
        </w:rPr>
        <w:t xml:space="preserve">  </w:t>
      </w:r>
      <w:r w:rsidRPr="004B568F">
        <w:rPr>
          <w:rFonts w:ascii="TimesNewRomanPSMT" w:eastAsia="Times New Roman" w:hAnsi="TimesNewRomanPSMT" w:cs="Times New Roman"/>
          <w:kern w:val="0"/>
          <w:lang w:eastAsia="fr-FR"/>
          <w14:ligatures w14:val="none"/>
        </w:rPr>
        <w:t xml:space="preserve">Location Mobil- Homes : 2.9 % du montant du séjour </w:t>
      </w:r>
    </w:p>
    <w:p w14:paraId="0213CCC8" w14:textId="7C3F88A1" w:rsidR="007A3B93" w:rsidRPr="007A3B93" w:rsidRDefault="007A3B93" w:rsidP="007A3B93">
      <w:pPr>
        <w:spacing w:before="100" w:beforeAutospacing="1" w:after="100" w:afterAutospacing="1"/>
        <w:rPr>
          <w:rFonts w:ascii="TimesNewRomanPSMT" w:eastAsia="Times New Roman" w:hAnsi="TimesNewRomanPSMT" w:cs="Times New Roman"/>
          <w:kern w:val="0"/>
          <w:lang w:eastAsia="fr-FR"/>
          <w14:ligatures w14:val="none"/>
        </w:rPr>
      </w:pPr>
      <w:r w:rsidRPr="007A3B93">
        <w:rPr>
          <w:rFonts w:ascii="TimesNewRomanPSMT" w:eastAsia="Times New Roman" w:hAnsi="TimesNewRomanPSMT" w:cs="Times New Roman"/>
          <w:b/>
          <w:bCs/>
          <w:kern w:val="0"/>
          <w:u w:val="single"/>
          <w:lang w:eastAsia="fr-FR"/>
          <w14:ligatures w14:val="none"/>
        </w:rPr>
        <w:t xml:space="preserve">Article </w:t>
      </w:r>
      <w:r>
        <w:rPr>
          <w:rFonts w:ascii="TimesNewRomanPSMT" w:eastAsia="Times New Roman" w:hAnsi="TimesNewRomanPSMT" w:cs="Times New Roman"/>
          <w:b/>
          <w:bCs/>
          <w:kern w:val="0"/>
          <w:u w:val="single"/>
          <w:lang w:eastAsia="fr-FR"/>
          <w14:ligatures w14:val="none"/>
        </w:rPr>
        <w:t>3</w:t>
      </w:r>
      <w:r w:rsidRPr="004B568F">
        <w:rPr>
          <w:rFonts w:ascii="TimesNewRomanPSMT" w:eastAsia="Times New Roman" w:hAnsi="TimesNewRomanPSMT" w:cs="Times New Roman"/>
          <w:kern w:val="0"/>
          <w:lang w:eastAsia="fr-FR"/>
          <w14:ligatures w14:val="none"/>
        </w:rPr>
        <w:t xml:space="preserve"> -</w:t>
      </w:r>
      <w:r>
        <w:rPr>
          <w:rFonts w:ascii="TimesNewRomanPSMT" w:eastAsia="Times New Roman" w:hAnsi="TimesNewRomanPSMT" w:cs="Times New Roman"/>
          <w:kern w:val="0"/>
          <w:lang w:eastAsia="fr-FR"/>
          <w14:ligatures w14:val="none"/>
        </w:rPr>
        <w:t>Séjours</w:t>
      </w:r>
    </w:p>
    <w:p w14:paraId="6A8431BA" w14:textId="7B331C59" w:rsidR="004B568F" w:rsidRDefault="00BA5371" w:rsidP="00BA5371">
      <w:pPr>
        <w:spacing w:before="100" w:beforeAutospacing="1" w:after="100" w:afterAutospacing="1"/>
        <w:ind w:left="-57"/>
        <w:rPr>
          <w:rFonts w:ascii="TimesNewRomanPSMT" w:eastAsia="Times New Roman" w:hAnsi="TimesNewRomanPSMT" w:cs="Times New Roman"/>
          <w:kern w:val="0"/>
          <w:lang w:eastAsia="fr-FR"/>
          <w14:ligatures w14:val="none"/>
        </w:rPr>
      </w:pPr>
      <w:r>
        <w:rPr>
          <w:rFonts w:ascii="TimesNewRomanPSMT" w:eastAsia="Times New Roman" w:hAnsi="TimesNewRomanPSMT" w:cs="Times New Roman"/>
          <w:kern w:val="0"/>
          <w:lang w:eastAsia="fr-FR"/>
          <w14:ligatures w14:val="none"/>
        </w:rPr>
        <w:t xml:space="preserve"> </w:t>
      </w:r>
      <w:r w:rsidR="000A7545">
        <w:rPr>
          <w:rFonts w:ascii="TimesNewRomanPSMT" w:eastAsia="Times New Roman" w:hAnsi="TimesNewRomanPSMT" w:cs="Times New Roman"/>
          <w:kern w:val="0"/>
          <w:lang w:eastAsia="fr-FR"/>
          <w14:ligatures w14:val="none"/>
        </w:rPr>
        <w:t>3.0 Déroulement du séjour</w:t>
      </w:r>
    </w:p>
    <w:p w14:paraId="2B88338E" w14:textId="743A77BB" w:rsidR="007A3B93" w:rsidRDefault="007A3B93" w:rsidP="00BA5371">
      <w:pPr>
        <w:spacing w:before="100" w:beforeAutospacing="1" w:after="100" w:afterAutospacing="1"/>
        <w:ind w:left="-57"/>
        <w:rPr>
          <w:rFonts w:ascii="TimesNewRomanPSMT" w:eastAsia="Times New Roman" w:hAnsi="TimesNewRomanPSMT" w:cs="Times New Roman"/>
          <w:kern w:val="0"/>
          <w:lang w:eastAsia="fr-FR"/>
          <w14:ligatures w14:val="none"/>
        </w:rPr>
      </w:pPr>
      <w:r w:rsidRPr="007A3B93">
        <w:rPr>
          <w:rFonts w:ascii="TimesNewRomanPSMT" w:eastAsia="Times New Roman" w:hAnsi="TimesNewRomanPSMT" w:cs="Times New Roman"/>
          <w:kern w:val="0"/>
          <w:u w:val="single"/>
          <w:lang w:eastAsia="fr-FR"/>
          <w14:ligatures w14:val="none"/>
        </w:rPr>
        <w:t>Clientèle-Mineurs</w:t>
      </w:r>
      <w:r>
        <w:rPr>
          <w:rFonts w:ascii="TimesNewRomanPSMT" w:eastAsia="Times New Roman" w:hAnsi="TimesNewRomanPSMT" w:cs="Times New Roman"/>
          <w:kern w:val="0"/>
          <w:lang w:eastAsia="fr-FR"/>
          <w14:ligatures w14:val="none"/>
        </w:rPr>
        <w:t> : les enfants mineurs restent sous l’entière responsabilité de leurs parents et/ou accompagna</w:t>
      </w:r>
      <w:r w:rsidR="00DF463F">
        <w:rPr>
          <w:rFonts w:ascii="TimesNewRomanPSMT" w:eastAsia="Times New Roman" w:hAnsi="TimesNewRomanPSMT" w:cs="Times New Roman"/>
          <w:kern w:val="0"/>
          <w:lang w:eastAsia="fr-FR"/>
          <w14:ligatures w14:val="none"/>
        </w:rPr>
        <w:t>n</w:t>
      </w:r>
      <w:r>
        <w:rPr>
          <w:rFonts w:ascii="TimesNewRomanPSMT" w:eastAsia="Times New Roman" w:hAnsi="TimesNewRomanPSMT" w:cs="Times New Roman"/>
          <w:kern w:val="0"/>
          <w:lang w:eastAsia="fr-FR"/>
          <w14:ligatures w14:val="none"/>
        </w:rPr>
        <w:t>t pendant toute la durée de leur séjour. Le camping Le Moulin De Caudon ne pourra</w:t>
      </w:r>
      <w:r w:rsidR="00DF463F">
        <w:rPr>
          <w:rFonts w:ascii="TimesNewRomanPSMT" w:eastAsia="Times New Roman" w:hAnsi="TimesNewRomanPSMT" w:cs="Times New Roman"/>
          <w:kern w:val="0"/>
          <w:lang w:eastAsia="fr-FR"/>
          <w14:ligatures w14:val="none"/>
        </w:rPr>
        <w:t xml:space="preserve"> pas</w:t>
      </w:r>
      <w:r>
        <w:rPr>
          <w:rFonts w:ascii="TimesNewRomanPSMT" w:eastAsia="Times New Roman" w:hAnsi="TimesNewRomanPSMT" w:cs="Times New Roman"/>
          <w:kern w:val="0"/>
          <w:lang w:eastAsia="fr-FR"/>
          <w14:ligatures w14:val="none"/>
        </w:rPr>
        <w:t xml:space="preserve"> procéder à la réservation d’un séjour pour des enfants mineurs que dans le cas où ceux-ci sont sous la responsabilité d’un accompagnant majeur âgé au minimum de 21 ans ou de leur représentant légal. </w:t>
      </w:r>
    </w:p>
    <w:p w14:paraId="1EF1750D" w14:textId="76DA6922" w:rsidR="000A7545" w:rsidRDefault="000A7545" w:rsidP="00BA5371">
      <w:pPr>
        <w:spacing w:before="100" w:beforeAutospacing="1" w:after="100" w:afterAutospacing="1"/>
        <w:rPr>
          <w:rFonts w:ascii="TimesNewRomanPSMT" w:eastAsia="Times New Roman" w:hAnsi="TimesNewRomanPSMT" w:cs="Times New Roman"/>
          <w:kern w:val="0"/>
          <w:lang w:eastAsia="fr-FR"/>
          <w14:ligatures w14:val="none"/>
        </w:rPr>
      </w:pPr>
      <w:r>
        <w:rPr>
          <w:rFonts w:ascii="TimesNewRomanPSMT" w:eastAsia="Times New Roman" w:hAnsi="TimesNewRomanPSMT" w:cs="Times New Roman"/>
          <w:kern w:val="0"/>
          <w:lang w:eastAsia="fr-FR"/>
          <w14:ligatures w14:val="none"/>
        </w:rPr>
        <w:t>3.1 Arrivées et Départs</w:t>
      </w:r>
    </w:p>
    <w:p w14:paraId="74B6A7A3" w14:textId="77C68320" w:rsidR="004B568F" w:rsidRDefault="004B568F" w:rsidP="00BA5371">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En </w:t>
      </w:r>
      <w:proofErr w:type="gramStart"/>
      <w:r w:rsidRPr="004B568F">
        <w:rPr>
          <w:rFonts w:ascii="TimesNewRomanPSMT" w:eastAsia="Times New Roman" w:hAnsi="TimesNewRomanPSMT" w:cs="Times New Roman"/>
          <w:kern w:val="0"/>
          <w:lang w:eastAsia="fr-FR"/>
          <w14:ligatures w14:val="none"/>
        </w:rPr>
        <w:t>location:</w:t>
      </w:r>
      <w:proofErr w:type="gramEnd"/>
      <w:r w:rsidRPr="004B568F">
        <w:rPr>
          <w:rFonts w:ascii="TimesNewRomanPSMT" w:eastAsia="Times New Roman" w:hAnsi="TimesNewRomanPSMT" w:cs="Times New Roman"/>
          <w:kern w:val="0"/>
          <w:lang w:eastAsia="fr-FR"/>
          <w14:ligatures w14:val="none"/>
        </w:rPr>
        <w:t xml:space="preserve"> les arrivées s’effectuent à partir de 16 h, les départs s’effectuent avant 1</w:t>
      </w:r>
      <w:r w:rsidR="00BA4FD4">
        <w:rPr>
          <w:rFonts w:ascii="TimesNewRomanPSMT" w:eastAsia="Times New Roman" w:hAnsi="TimesNewRomanPSMT" w:cs="Times New Roman"/>
          <w:kern w:val="0"/>
          <w:lang w:eastAsia="fr-FR"/>
          <w14:ligatures w14:val="none"/>
        </w:rPr>
        <w:t>0</w:t>
      </w:r>
      <w:r w:rsidRPr="004B568F">
        <w:rPr>
          <w:rFonts w:ascii="TimesNewRomanPSMT" w:eastAsia="Times New Roman" w:hAnsi="TimesNewRomanPSMT" w:cs="Times New Roman"/>
          <w:kern w:val="0"/>
          <w:lang w:eastAsia="fr-FR"/>
          <w14:ligatures w14:val="none"/>
        </w:rPr>
        <w:t xml:space="preserve"> h. </w:t>
      </w:r>
    </w:p>
    <w:p w14:paraId="184124FC" w14:textId="5F3A4BC4" w:rsidR="00994111" w:rsidRPr="004B568F" w:rsidRDefault="00994111" w:rsidP="00BA5371">
      <w:pPr>
        <w:spacing w:before="100" w:beforeAutospacing="1" w:after="100" w:afterAutospacing="1"/>
        <w:rPr>
          <w:rFonts w:ascii="Times New Roman" w:eastAsia="Times New Roman" w:hAnsi="Times New Roman" w:cs="Times New Roman"/>
          <w:kern w:val="0"/>
          <w:lang w:eastAsia="fr-FR"/>
          <w14:ligatures w14:val="none"/>
        </w:rPr>
      </w:pPr>
      <w:r>
        <w:rPr>
          <w:rFonts w:ascii="TimesNewRomanPSMT" w:eastAsia="Times New Roman" w:hAnsi="TimesNewRomanPSMT" w:cs="Times New Roman"/>
          <w:kern w:val="0"/>
          <w:lang w:eastAsia="fr-FR"/>
          <w14:ligatures w14:val="none"/>
        </w:rPr>
        <w:t>En emplacement : les arrivées s’effectuent à partir de 12 h, les départs s’effectuent avant 12 h.</w:t>
      </w:r>
    </w:p>
    <w:p w14:paraId="1E4A1280"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3.2 Caution </w:t>
      </w:r>
    </w:p>
    <w:p w14:paraId="1AB47CC3" w14:textId="2074F3EF"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Une caution de 3</w:t>
      </w:r>
      <w:r>
        <w:rPr>
          <w:rFonts w:ascii="TimesNewRomanPSMT" w:eastAsia="Times New Roman" w:hAnsi="TimesNewRomanPSMT" w:cs="Times New Roman"/>
          <w:kern w:val="0"/>
          <w:lang w:eastAsia="fr-FR"/>
          <w14:ligatures w14:val="none"/>
        </w:rPr>
        <w:t xml:space="preserve">50 </w:t>
      </w:r>
      <w:r w:rsidRPr="004B568F">
        <w:rPr>
          <w:rFonts w:ascii="TimesNewRomanPSMT" w:eastAsia="Times New Roman" w:hAnsi="TimesNewRomanPSMT" w:cs="Times New Roman"/>
          <w:kern w:val="0"/>
          <w:lang w:eastAsia="fr-FR"/>
          <w14:ligatures w14:val="none"/>
        </w:rPr>
        <w:t>euros par hébergement vous sera demandée le jour de votre arrivée</w:t>
      </w:r>
      <w:r>
        <w:rPr>
          <w:rFonts w:ascii="TimesNewRomanPSMT" w:eastAsia="Times New Roman" w:hAnsi="TimesNewRomanPSMT" w:cs="Times New Roman"/>
          <w:kern w:val="0"/>
          <w:lang w:eastAsia="fr-FR"/>
          <w14:ligatures w14:val="none"/>
        </w:rPr>
        <w:t xml:space="preserve">, ainsi qu’une caution de 120 € pour le ménage. </w:t>
      </w:r>
      <w:r w:rsidRPr="004B568F">
        <w:rPr>
          <w:rFonts w:ascii="TimesNewRomanPSMT" w:eastAsia="Times New Roman" w:hAnsi="TimesNewRomanPSMT" w:cs="Times New Roman"/>
          <w:kern w:val="0"/>
          <w:lang w:eastAsia="fr-FR"/>
          <w14:ligatures w14:val="none"/>
        </w:rPr>
        <w:t>Elle</w:t>
      </w:r>
      <w:r w:rsidR="00DF463F">
        <w:rPr>
          <w:rFonts w:ascii="TimesNewRomanPSMT" w:eastAsia="Times New Roman" w:hAnsi="TimesNewRomanPSMT" w:cs="Times New Roman"/>
          <w:kern w:val="0"/>
          <w:lang w:eastAsia="fr-FR"/>
          <w14:ligatures w14:val="none"/>
        </w:rPr>
        <w:t>s</w:t>
      </w:r>
      <w:r w:rsidRPr="004B568F">
        <w:rPr>
          <w:rFonts w:ascii="TimesNewRomanPSMT" w:eastAsia="Times New Roman" w:hAnsi="TimesNewRomanPSMT" w:cs="Times New Roman"/>
          <w:kern w:val="0"/>
          <w:lang w:eastAsia="fr-FR"/>
          <w14:ligatures w14:val="none"/>
        </w:rPr>
        <w:t xml:space="preserve"> </w:t>
      </w:r>
      <w:r w:rsidR="00DF463F">
        <w:rPr>
          <w:rFonts w:ascii="TimesNewRomanPSMT" w:eastAsia="Times New Roman" w:hAnsi="TimesNewRomanPSMT" w:cs="Times New Roman"/>
          <w:kern w:val="0"/>
          <w:lang w:eastAsia="fr-FR"/>
          <w14:ligatures w14:val="none"/>
        </w:rPr>
        <w:t>seront annulées après</w:t>
      </w:r>
      <w:r w:rsidRPr="004B568F">
        <w:rPr>
          <w:rFonts w:ascii="TimesNewRomanPSMT" w:eastAsia="Times New Roman" w:hAnsi="TimesNewRomanPSMT" w:cs="Times New Roman"/>
          <w:kern w:val="0"/>
          <w:lang w:eastAsia="fr-FR"/>
          <w14:ligatures w14:val="none"/>
        </w:rPr>
        <w:t xml:space="preserve"> votre départ, après un état </w:t>
      </w:r>
      <w:proofErr w:type="gramStart"/>
      <w:r w:rsidRPr="004B568F">
        <w:rPr>
          <w:rFonts w:ascii="TimesNewRomanPSMT" w:eastAsia="Times New Roman" w:hAnsi="TimesNewRomanPSMT" w:cs="Times New Roman"/>
          <w:kern w:val="0"/>
          <w:lang w:eastAsia="fr-FR"/>
          <w14:ligatures w14:val="none"/>
        </w:rPr>
        <w:t>des lieux</w:t>
      </w:r>
      <w:r w:rsidR="00DF463F">
        <w:rPr>
          <w:rFonts w:ascii="TimesNewRomanPSMT" w:eastAsia="Times New Roman" w:hAnsi="TimesNewRomanPSMT" w:cs="Times New Roman"/>
          <w:kern w:val="0"/>
          <w:lang w:eastAsia="fr-FR"/>
          <w14:ligatures w14:val="none"/>
        </w:rPr>
        <w:t xml:space="preserve"> effectué</w:t>
      </w:r>
      <w:proofErr w:type="gramEnd"/>
      <w:r w:rsidR="00DF463F">
        <w:rPr>
          <w:rFonts w:ascii="TimesNewRomanPSMT" w:eastAsia="Times New Roman" w:hAnsi="TimesNewRomanPSMT" w:cs="Times New Roman"/>
          <w:kern w:val="0"/>
          <w:lang w:eastAsia="fr-FR"/>
          <w14:ligatures w14:val="none"/>
        </w:rPr>
        <w:t xml:space="preserve"> par notre service ménage</w:t>
      </w:r>
      <w:r w:rsidRPr="004B568F">
        <w:rPr>
          <w:rFonts w:ascii="TimesNewRomanPSMT" w:eastAsia="Times New Roman" w:hAnsi="TimesNewRomanPSMT" w:cs="Times New Roman"/>
          <w:kern w:val="0"/>
          <w:lang w:eastAsia="fr-FR"/>
          <w14:ligatures w14:val="none"/>
        </w:rPr>
        <w:t>. La facturation d’éventuelles dégradations</w:t>
      </w:r>
      <w:r>
        <w:rPr>
          <w:rFonts w:ascii="TimesNewRomanPSMT" w:eastAsia="Times New Roman" w:hAnsi="TimesNewRomanPSMT" w:cs="Times New Roman"/>
          <w:kern w:val="0"/>
          <w:lang w:eastAsia="fr-FR"/>
          <w14:ligatures w14:val="none"/>
        </w:rPr>
        <w:t xml:space="preserve"> </w:t>
      </w:r>
      <w:r w:rsidRPr="004B568F">
        <w:rPr>
          <w:rFonts w:ascii="TimesNewRomanPSMT" w:eastAsia="Times New Roman" w:hAnsi="TimesNewRomanPSMT" w:cs="Times New Roman"/>
          <w:kern w:val="0"/>
          <w:lang w:eastAsia="fr-FR"/>
          <w14:ligatures w14:val="none"/>
        </w:rPr>
        <w:t>viendr</w:t>
      </w:r>
      <w:r>
        <w:rPr>
          <w:rFonts w:ascii="TimesNewRomanPSMT" w:eastAsia="Times New Roman" w:hAnsi="TimesNewRomanPSMT" w:cs="Times New Roman"/>
          <w:kern w:val="0"/>
          <w:lang w:eastAsia="fr-FR"/>
          <w14:ligatures w14:val="none"/>
        </w:rPr>
        <w:t xml:space="preserve">a </w:t>
      </w:r>
      <w:r w:rsidRPr="004B568F">
        <w:rPr>
          <w:rFonts w:ascii="TimesNewRomanPSMT" w:eastAsia="Times New Roman" w:hAnsi="TimesNewRomanPSMT" w:cs="Times New Roman"/>
          <w:kern w:val="0"/>
          <w:lang w:eastAsia="fr-FR"/>
          <w14:ligatures w14:val="none"/>
        </w:rPr>
        <w:t>s’ajouter au prix du séjour ainsi que l</w:t>
      </w:r>
      <w:r>
        <w:rPr>
          <w:rFonts w:ascii="TimesNewRomanPSMT" w:eastAsia="Times New Roman" w:hAnsi="TimesNewRomanPSMT" w:cs="Times New Roman"/>
          <w:kern w:val="0"/>
          <w:lang w:eastAsia="fr-FR"/>
          <w14:ligatures w14:val="none"/>
        </w:rPr>
        <w:t>a facturation du</w:t>
      </w:r>
      <w:r w:rsidRPr="004B568F">
        <w:rPr>
          <w:rFonts w:ascii="TimesNewRomanPSMT" w:eastAsia="Times New Roman" w:hAnsi="TimesNewRomanPSMT" w:cs="Times New Roman"/>
          <w:kern w:val="0"/>
          <w:lang w:eastAsia="fr-FR"/>
          <w14:ligatures w14:val="none"/>
        </w:rPr>
        <w:t xml:space="preserve"> nettoyage si vous ne laissez pas l’hébergement dans un état de parfaite propreté</w:t>
      </w:r>
      <w:r>
        <w:rPr>
          <w:rFonts w:ascii="TimesNewRomanPSMT" w:eastAsia="Times New Roman" w:hAnsi="TimesNewRomanPSMT" w:cs="Times New Roman"/>
          <w:kern w:val="0"/>
          <w:lang w:eastAsia="fr-FR"/>
          <w14:ligatures w14:val="none"/>
        </w:rPr>
        <w:t xml:space="preserve"> (voir notice affichée dans les locatifs)</w:t>
      </w:r>
      <w:r w:rsidRPr="004B568F">
        <w:rPr>
          <w:rFonts w:ascii="TimesNewRomanPSMT" w:eastAsia="Times New Roman" w:hAnsi="TimesNewRomanPSMT" w:cs="Times New Roman"/>
          <w:kern w:val="0"/>
          <w:lang w:eastAsia="fr-FR"/>
          <w14:ligatures w14:val="none"/>
        </w:rPr>
        <w:t xml:space="preserve">. </w:t>
      </w:r>
    </w:p>
    <w:p w14:paraId="751C2083" w14:textId="77777777" w:rsidR="007A3B93" w:rsidRDefault="007A3B93" w:rsidP="00BA5371">
      <w:pPr>
        <w:spacing w:before="100" w:beforeAutospacing="1" w:after="100" w:afterAutospacing="1"/>
        <w:rPr>
          <w:rFonts w:ascii="TimesNewRomanPSMT" w:eastAsia="Times New Roman" w:hAnsi="TimesNewRomanPSMT" w:cs="Times New Roman"/>
          <w:kern w:val="0"/>
          <w:lang w:eastAsia="fr-FR"/>
          <w14:ligatures w14:val="none"/>
        </w:rPr>
      </w:pPr>
    </w:p>
    <w:p w14:paraId="0F776D51" w14:textId="77777777" w:rsidR="00D05F7D" w:rsidRDefault="00D05F7D" w:rsidP="00BA5371">
      <w:pPr>
        <w:spacing w:before="100" w:beforeAutospacing="1" w:after="100" w:afterAutospacing="1"/>
        <w:rPr>
          <w:rFonts w:ascii="TimesNewRomanPSMT" w:eastAsia="Times New Roman" w:hAnsi="TimesNewRomanPSMT" w:cs="Times New Roman"/>
          <w:kern w:val="0"/>
          <w:lang w:eastAsia="fr-FR"/>
          <w14:ligatures w14:val="none"/>
        </w:rPr>
      </w:pPr>
    </w:p>
    <w:p w14:paraId="446746AF" w14:textId="77777777" w:rsidR="00994111" w:rsidRDefault="00994111" w:rsidP="00BA5371">
      <w:pPr>
        <w:spacing w:before="100" w:beforeAutospacing="1" w:after="100" w:afterAutospacing="1"/>
        <w:rPr>
          <w:rFonts w:ascii="TimesNewRomanPSMT" w:eastAsia="Times New Roman" w:hAnsi="TimesNewRomanPSMT" w:cs="Times New Roman"/>
          <w:kern w:val="0"/>
          <w:lang w:eastAsia="fr-FR"/>
          <w14:ligatures w14:val="none"/>
        </w:rPr>
      </w:pPr>
    </w:p>
    <w:p w14:paraId="19230A87" w14:textId="1D363A4C"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3.3 Départ </w:t>
      </w:r>
    </w:p>
    <w:p w14:paraId="70578DAB" w14:textId="2E96CCEF"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Tout retour de clé ou libération de l’emplacement après 1</w:t>
      </w:r>
      <w:r w:rsidR="00BA4FD4">
        <w:rPr>
          <w:rFonts w:ascii="TimesNewRomanPSMT" w:eastAsia="Times New Roman" w:hAnsi="TimesNewRomanPSMT" w:cs="Times New Roman"/>
          <w:kern w:val="0"/>
          <w:lang w:eastAsia="fr-FR"/>
          <w14:ligatures w14:val="none"/>
        </w:rPr>
        <w:t>0</w:t>
      </w:r>
      <w:r w:rsidRPr="004B568F">
        <w:rPr>
          <w:rFonts w:ascii="TimesNewRomanPSMT" w:eastAsia="Times New Roman" w:hAnsi="TimesNewRomanPSMT" w:cs="Times New Roman"/>
          <w:kern w:val="0"/>
          <w:lang w:eastAsia="fr-FR"/>
          <w14:ligatures w14:val="none"/>
        </w:rPr>
        <w:t xml:space="preserve"> h entraîne la facturation d’une nuité</w:t>
      </w:r>
      <w:r>
        <w:rPr>
          <w:rFonts w:ascii="TimesNewRomanPSMT" w:eastAsia="Times New Roman" w:hAnsi="TimesNewRomanPSMT" w:cs="Times New Roman"/>
          <w:kern w:val="0"/>
          <w:lang w:eastAsia="fr-FR"/>
          <w14:ligatures w14:val="none"/>
        </w:rPr>
        <w:t>e</w:t>
      </w:r>
      <w:r w:rsidRPr="004B568F">
        <w:rPr>
          <w:rFonts w:ascii="TimesNewRomanPSMT" w:eastAsia="Times New Roman" w:hAnsi="TimesNewRomanPSMT" w:cs="Times New Roman"/>
          <w:kern w:val="0"/>
          <w:lang w:eastAsia="fr-FR"/>
          <w14:ligatures w14:val="none"/>
        </w:rPr>
        <w:t xml:space="preserve"> supplémentaire. Toute prolongation de séjour doit être formulée 24 heures au moins avant la date de départ prévue. </w:t>
      </w:r>
    </w:p>
    <w:p w14:paraId="69E2D4E7"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3.4 Animaux </w:t>
      </w:r>
    </w:p>
    <w:p w14:paraId="3E0E7E74" w14:textId="2B47E23C"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Les animaux ne sont pas admis à l’intérieur des locations</w:t>
      </w:r>
      <w:r w:rsidR="00BA4FD4">
        <w:rPr>
          <w:rFonts w:ascii="TimesNewRomanPSMT" w:eastAsia="Times New Roman" w:hAnsi="TimesNewRomanPSMT" w:cs="Times New Roman"/>
          <w:kern w:val="0"/>
          <w:lang w:eastAsia="fr-FR"/>
          <w14:ligatures w14:val="none"/>
        </w:rPr>
        <w:t xml:space="preserve"> à l’exception des Lodges et des Tithomes</w:t>
      </w:r>
      <w:r w:rsidR="00DF463F">
        <w:rPr>
          <w:rFonts w:ascii="TimesNewRomanPSMT" w:eastAsia="Times New Roman" w:hAnsi="TimesNewRomanPSMT" w:cs="Times New Roman"/>
          <w:kern w:val="0"/>
          <w:lang w:eastAsia="fr-FR"/>
          <w14:ligatures w14:val="none"/>
        </w:rPr>
        <w:t xml:space="preserve"> (l’aspirateur, prêté par nos soins, est obligatoire pour le ménage de fin de séjour). </w:t>
      </w:r>
    </w:p>
    <w:p w14:paraId="4D160E7E"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3.5 Règlement intérieur </w:t>
      </w:r>
    </w:p>
    <w:p w14:paraId="394104D3" w14:textId="6CF89824" w:rsidR="00BA4FD4" w:rsidRPr="00BA4FD4" w:rsidRDefault="004B568F" w:rsidP="00BA5371">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Comme la loi l’exige, vous devez adhérer à notre règlement intérieur, déposé à la préfecture, affiché à notre réception et dont un exemplaire vous sera remis sur demande. </w:t>
      </w:r>
    </w:p>
    <w:p w14:paraId="6CC67DB0"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7A3B93">
        <w:rPr>
          <w:rFonts w:ascii="TimesNewRomanPSMT" w:eastAsia="Times New Roman" w:hAnsi="TimesNewRomanPSMT" w:cs="Times New Roman"/>
          <w:b/>
          <w:bCs/>
          <w:kern w:val="0"/>
          <w:u w:val="single"/>
          <w:lang w:eastAsia="fr-FR"/>
          <w14:ligatures w14:val="none"/>
        </w:rPr>
        <w:t>Article 4</w:t>
      </w:r>
      <w:r w:rsidRPr="00BA4FD4">
        <w:rPr>
          <w:rFonts w:ascii="TimesNewRomanPSMT" w:eastAsia="Times New Roman" w:hAnsi="TimesNewRomanPSMT" w:cs="Times New Roman"/>
          <w:kern w:val="0"/>
          <w:u w:val="single"/>
          <w:lang w:eastAsia="fr-FR"/>
          <w14:ligatures w14:val="none"/>
        </w:rPr>
        <w:t xml:space="preserve"> </w:t>
      </w:r>
      <w:r w:rsidRPr="004B568F">
        <w:rPr>
          <w:rFonts w:ascii="TimesNewRomanPSMT" w:eastAsia="Times New Roman" w:hAnsi="TimesNewRomanPSMT" w:cs="Times New Roman"/>
          <w:kern w:val="0"/>
          <w:lang w:eastAsia="fr-FR"/>
          <w14:ligatures w14:val="none"/>
        </w:rPr>
        <w:t xml:space="preserve">- Responsabilité </w:t>
      </w:r>
    </w:p>
    <w:p w14:paraId="15D0AF5E"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Le Camping décline toute responsabilité pour les dommages subis par le matériel du campeur- caravanier qui seraient de son propre fait ; une assurance pour votre matériel en matière de responsabilité civile est obligatoire (FFCC, ANWB, ADAC...). </w:t>
      </w:r>
    </w:p>
    <w:p w14:paraId="01E46851" w14:textId="77777777" w:rsidR="004B568F" w:rsidRPr="004B568F" w:rsidRDefault="004B568F" w:rsidP="00BA5371">
      <w:pPr>
        <w:spacing w:before="100" w:beforeAutospacing="1" w:after="100" w:afterAutospacing="1"/>
        <w:rPr>
          <w:rFonts w:ascii="Times New Roman" w:eastAsia="Times New Roman" w:hAnsi="Times New Roman" w:cs="Times New Roman"/>
          <w:kern w:val="0"/>
          <w:lang w:eastAsia="fr-FR"/>
          <w14:ligatures w14:val="none"/>
        </w:rPr>
      </w:pPr>
      <w:r w:rsidRPr="007A3B93">
        <w:rPr>
          <w:rFonts w:ascii="TimesNewRomanPSMT" w:eastAsia="Times New Roman" w:hAnsi="TimesNewRomanPSMT" w:cs="Times New Roman"/>
          <w:b/>
          <w:bCs/>
          <w:kern w:val="0"/>
          <w:u w:val="single"/>
          <w:lang w:eastAsia="fr-FR"/>
          <w14:ligatures w14:val="none"/>
        </w:rPr>
        <w:t>Article 5</w:t>
      </w:r>
      <w:r w:rsidRPr="00BA4FD4">
        <w:rPr>
          <w:rFonts w:ascii="TimesNewRomanPSMT" w:eastAsia="Times New Roman" w:hAnsi="TimesNewRomanPSMT" w:cs="Times New Roman"/>
          <w:kern w:val="0"/>
          <w:u w:val="single"/>
          <w:lang w:eastAsia="fr-FR"/>
          <w14:ligatures w14:val="none"/>
        </w:rPr>
        <w:t xml:space="preserve"> </w:t>
      </w:r>
      <w:r w:rsidRPr="004B568F">
        <w:rPr>
          <w:rFonts w:ascii="TimesNewRomanPSMT" w:eastAsia="Times New Roman" w:hAnsi="TimesNewRomanPSMT" w:cs="Times New Roman"/>
          <w:kern w:val="0"/>
          <w:lang w:eastAsia="fr-FR"/>
          <w14:ligatures w14:val="none"/>
        </w:rPr>
        <w:t xml:space="preserve">- Droit applicable </w:t>
      </w:r>
    </w:p>
    <w:p w14:paraId="3282A3A0" w14:textId="0DB7E4BD" w:rsidR="004B568F" w:rsidRDefault="004B568F" w:rsidP="004B568F">
      <w:pPr>
        <w:spacing w:before="100" w:beforeAutospacing="1" w:after="100" w:afterAutospacing="1"/>
        <w:rPr>
          <w:rFonts w:ascii="TimesNewRomanPSMT" w:eastAsia="Times New Roman" w:hAnsi="TimesNewRomanPSMT" w:cs="Times New Roman"/>
          <w:kern w:val="0"/>
          <w:lang w:eastAsia="fr-FR"/>
          <w14:ligatures w14:val="none"/>
        </w:rPr>
      </w:pPr>
      <w:r w:rsidRPr="004B568F">
        <w:rPr>
          <w:rFonts w:ascii="TimesNewRomanPSMT" w:eastAsia="Times New Roman" w:hAnsi="TimesNewRomanPSMT" w:cs="Times New Roman"/>
          <w:kern w:val="0"/>
          <w:lang w:eastAsia="fr-FR"/>
          <w14:ligatures w14:val="none"/>
        </w:rPr>
        <w:t xml:space="preserve">Les présentes </w:t>
      </w:r>
      <w:r w:rsidR="00285A49">
        <w:rPr>
          <w:rFonts w:ascii="TimesNewRomanPSMT" w:eastAsia="Times New Roman" w:hAnsi="TimesNewRomanPSMT" w:cs="Times New Roman"/>
          <w:kern w:val="0"/>
          <w:lang w:eastAsia="fr-FR"/>
          <w14:ligatures w14:val="none"/>
        </w:rPr>
        <w:t>C</w:t>
      </w:r>
      <w:r w:rsidRPr="004B568F">
        <w:rPr>
          <w:rFonts w:ascii="TimesNewRomanPSMT" w:eastAsia="Times New Roman" w:hAnsi="TimesNewRomanPSMT" w:cs="Times New Roman"/>
          <w:kern w:val="0"/>
          <w:lang w:eastAsia="fr-FR"/>
          <w14:ligatures w14:val="none"/>
        </w:rPr>
        <w:t xml:space="preserve">onditions </w:t>
      </w:r>
      <w:r w:rsidR="00285A49">
        <w:rPr>
          <w:rFonts w:ascii="TimesNewRomanPSMT" w:eastAsia="Times New Roman" w:hAnsi="TimesNewRomanPSMT" w:cs="Times New Roman"/>
          <w:kern w:val="0"/>
          <w:lang w:eastAsia="fr-FR"/>
          <w14:ligatures w14:val="none"/>
        </w:rPr>
        <w:t>G</w:t>
      </w:r>
      <w:r w:rsidRPr="004B568F">
        <w:rPr>
          <w:rFonts w:ascii="TimesNewRomanPSMT" w:eastAsia="Times New Roman" w:hAnsi="TimesNewRomanPSMT" w:cs="Times New Roman"/>
          <w:kern w:val="0"/>
          <w:lang w:eastAsia="fr-FR"/>
          <w14:ligatures w14:val="none"/>
        </w:rPr>
        <w:t xml:space="preserve">énérales sont soumises au droit français et tout litige relatif à leur application relève de la compétence du Tribunal de grande instance ou du tribunal de commerce de Périgueux. </w:t>
      </w:r>
    </w:p>
    <w:p w14:paraId="156931C1" w14:textId="77777777" w:rsidR="007A3B93" w:rsidRPr="004B568F" w:rsidRDefault="007A3B93" w:rsidP="004B568F">
      <w:pPr>
        <w:spacing w:before="100" w:beforeAutospacing="1" w:after="100" w:afterAutospacing="1"/>
        <w:rPr>
          <w:rFonts w:ascii="Times New Roman" w:eastAsia="Times New Roman" w:hAnsi="Times New Roman" w:cs="Times New Roman"/>
          <w:kern w:val="0"/>
          <w:lang w:eastAsia="fr-FR"/>
          <w14:ligatures w14:val="none"/>
        </w:rPr>
      </w:pPr>
    </w:p>
    <w:p w14:paraId="374771C1" w14:textId="77777777" w:rsidR="00EF418C" w:rsidRDefault="00EF418C"/>
    <w:sectPr w:rsidR="00EF418C" w:rsidSect="00D05F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742"/>
    <w:multiLevelType w:val="multilevel"/>
    <w:tmpl w:val="6BAE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70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8F"/>
    <w:rsid w:val="000A7545"/>
    <w:rsid w:val="00285A49"/>
    <w:rsid w:val="004B568F"/>
    <w:rsid w:val="0061732C"/>
    <w:rsid w:val="007A3B93"/>
    <w:rsid w:val="007F317E"/>
    <w:rsid w:val="00833BC4"/>
    <w:rsid w:val="00994111"/>
    <w:rsid w:val="009A0737"/>
    <w:rsid w:val="00A9229F"/>
    <w:rsid w:val="00BA4FD4"/>
    <w:rsid w:val="00BA5371"/>
    <w:rsid w:val="00D05F7D"/>
    <w:rsid w:val="00D42FBC"/>
    <w:rsid w:val="00DF463F"/>
    <w:rsid w:val="00E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EA65CB"/>
  <w15:chartTrackingRefBased/>
  <w15:docId w15:val="{89483A65-C2FC-9C43-9F65-ABE57956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568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737210">
      <w:bodyDiv w:val="1"/>
      <w:marLeft w:val="0"/>
      <w:marRight w:val="0"/>
      <w:marTop w:val="0"/>
      <w:marBottom w:val="0"/>
      <w:divBdr>
        <w:top w:val="none" w:sz="0" w:space="0" w:color="auto"/>
        <w:left w:val="none" w:sz="0" w:space="0" w:color="auto"/>
        <w:bottom w:val="none" w:sz="0" w:space="0" w:color="auto"/>
        <w:right w:val="none" w:sz="0" w:space="0" w:color="auto"/>
      </w:divBdr>
      <w:divsChild>
        <w:div w:id="242686599">
          <w:marLeft w:val="0"/>
          <w:marRight w:val="0"/>
          <w:marTop w:val="0"/>
          <w:marBottom w:val="0"/>
          <w:divBdr>
            <w:top w:val="none" w:sz="0" w:space="0" w:color="auto"/>
            <w:left w:val="none" w:sz="0" w:space="0" w:color="auto"/>
            <w:bottom w:val="none" w:sz="0" w:space="0" w:color="auto"/>
            <w:right w:val="none" w:sz="0" w:space="0" w:color="auto"/>
          </w:divBdr>
          <w:divsChild>
            <w:div w:id="1471048968">
              <w:marLeft w:val="0"/>
              <w:marRight w:val="0"/>
              <w:marTop w:val="0"/>
              <w:marBottom w:val="0"/>
              <w:divBdr>
                <w:top w:val="none" w:sz="0" w:space="0" w:color="auto"/>
                <w:left w:val="none" w:sz="0" w:space="0" w:color="auto"/>
                <w:bottom w:val="none" w:sz="0" w:space="0" w:color="auto"/>
                <w:right w:val="none" w:sz="0" w:space="0" w:color="auto"/>
              </w:divBdr>
              <w:divsChild>
                <w:div w:id="1688602613">
                  <w:marLeft w:val="0"/>
                  <w:marRight w:val="0"/>
                  <w:marTop w:val="0"/>
                  <w:marBottom w:val="0"/>
                  <w:divBdr>
                    <w:top w:val="none" w:sz="0" w:space="0" w:color="auto"/>
                    <w:left w:val="none" w:sz="0" w:space="0" w:color="auto"/>
                    <w:bottom w:val="none" w:sz="0" w:space="0" w:color="auto"/>
                    <w:right w:val="none" w:sz="0" w:space="0" w:color="auto"/>
                  </w:divBdr>
                </w:div>
              </w:divsChild>
            </w:div>
            <w:div w:id="1264918577">
              <w:marLeft w:val="0"/>
              <w:marRight w:val="0"/>
              <w:marTop w:val="0"/>
              <w:marBottom w:val="0"/>
              <w:divBdr>
                <w:top w:val="none" w:sz="0" w:space="0" w:color="auto"/>
                <w:left w:val="none" w:sz="0" w:space="0" w:color="auto"/>
                <w:bottom w:val="none" w:sz="0" w:space="0" w:color="auto"/>
                <w:right w:val="none" w:sz="0" w:space="0" w:color="auto"/>
              </w:divBdr>
              <w:divsChild>
                <w:div w:id="19512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3006">
          <w:marLeft w:val="0"/>
          <w:marRight w:val="0"/>
          <w:marTop w:val="0"/>
          <w:marBottom w:val="0"/>
          <w:divBdr>
            <w:top w:val="none" w:sz="0" w:space="0" w:color="auto"/>
            <w:left w:val="none" w:sz="0" w:space="0" w:color="auto"/>
            <w:bottom w:val="none" w:sz="0" w:space="0" w:color="auto"/>
            <w:right w:val="none" w:sz="0" w:space="0" w:color="auto"/>
          </w:divBdr>
          <w:divsChild>
            <w:div w:id="1319505124">
              <w:marLeft w:val="0"/>
              <w:marRight w:val="0"/>
              <w:marTop w:val="0"/>
              <w:marBottom w:val="0"/>
              <w:divBdr>
                <w:top w:val="none" w:sz="0" w:space="0" w:color="auto"/>
                <w:left w:val="none" w:sz="0" w:space="0" w:color="auto"/>
                <w:bottom w:val="none" w:sz="0" w:space="0" w:color="auto"/>
                <w:right w:val="none" w:sz="0" w:space="0" w:color="auto"/>
              </w:divBdr>
              <w:divsChild>
                <w:div w:id="723452940">
                  <w:marLeft w:val="0"/>
                  <w:marRight w:val="0"/>
                  <w:marTop w:val="0"/>
                  <w:marBottom w:val="0"/>
                  <w:divBdr>
                    <w:top w:val="none" w:sz="0" w:space="0" w:color="auto"/>
                    <w:left w:val="none" w:sz="0" w:space="0" w:color="auto"/>
                    <w:bottom w:val="none" w:sz="0" w:space="0" w:color="auto"/>
                    <w:right w:val="none" w:sz="0" w:space="0" w:color="auto"/>
                  </w:divBdr>
                </w:div>
              </w:divsChild>
            </w:div>
            <w:div w:id="1206598396">
              <w:marLeft w:val="0"/>
              <w:marRight w:val="0"/>
              <w:marTop w:val="0"/>
              <w:marBottom w:val="0"/>
              <w:divBdr>
                <w:top w:val="none" w:sz="0" w:space="0" w:color="auto"/>
                <w:left w:val="none" w:sz="0" w:space="0" w:color="auto"/>
                <w:bottom w:val="none" w:sz="0" w:space="0" w:color="auto"/>
                <w:right w:val="none" w:sz="0" w:space="0" w:color="auto"/>
              </w:divBdr>
              <w:divsChild>
                <w:div w:id="14371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3866">
          <w:marLeft w:val="0"/>
          <w:marRight w:val="0"/>
          <w:marTop w:val="0"/>
          <w:marBottom w:val="0"/>
          <w:divBdr>
            <w:top w:val="none" w:sz="0" w:space="0" w:color="auto"/>
            <w:left w:val="none" w:sz="0" w:space="0" w:color="auto"/>
            <w:bottom w:val="none" w:sz="0" w:space="0" w:color="auto"/>
            <w:right w:val="none" w:sz="0" w:space="0" w:color="auto"/>
          </w:divBdr>
          <w:divsChild>
            <w:div w:id="1553271873">
              <w:marLeft w:val="0"/>
              <w:marRight w:val="0"/>
              <w:marTop w:val="0"/>
              <w:marBottom w:val="0"/>
              <w:divBdr>
                <w:top w:val="none" w:sz="0" w:space="0" w:color="auto"/>
                <w:left w:val="none" w:sz="0" w:space="0" w:color="auto"/>
                <w:bottom w:val="none" w:sz="0" w:space="0" w:color="auto"/>
                <w:right w:val="none" w:sz="0" w:space="0" w:color="auto"/>
              </w:divBdr>
              <w:divsChild>
                <w:div w:id="755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Lopez</dc:creator>
  <cp:keywords/>
  <dc:description/>
  <cp:lastModifiedBy>Alice Lopez</cp:lastModifiedBy>
  <cp:revision>9</cp:revision>
  <dcterms:created xsi:type="dcterms:W3CDTF">2024-01-30T19:14:00Z</dcterms:created>
  <dcterms:modified xsi:type="dcterms:W3CDTF">2026-06-21T10:51:00Z</dcterms:modified>
</cp:coreProperties>
</file>